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F41F57" w:rsidP="00F41F57">
      <w:pPr>
        <w:pStyle w:val="Titel"/>
      </w:pPr>
      <w:r>
        <w:t xml:space="preserve">Getting </w:t>
      </w:r>
      <w:proofErr w:type="spellStart"/>
      <w:r>
        <w:t>Started</w:t>
      </w:r>
      <w:proofErr w:type="spellEnd"/>
      <w:r>
        <w:t xml:space="preserve"> STM32CubeIDE</w:t>
      </w:r>
    </w:p>
    <w:p w:rsidR="00F41F57" w:rsidRDefault="00F41F57" w:rsidP="00F41F57"/>
    <w:p w:rsidR="00E558A6" w:rsidRDefault="00E558A6" w:rsidP="00F41F57">
      <w:r>
        <w:t xml:space="preserve">Schauen Sie Sie die Videos an. Legen Sie ein neues Projekt, wie beschrieben an und </w:t>
      </w:r>
      <w:r w:rsidR="00784778">
        <w:t>lösen Sie folgende Aufgaben:</w:t>
      </w:r>
    </w:p>
    <w:p w:rsidR="00F41F57" w:rsidRDefault="00E558A6" w:rsidP="00F41F57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123825</wp:posOffset>
            </wp:positionV>
            <wp:extent cx="1962150" cy="12858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F57">
        <w:t>Die LED an PA5 soll blinken</w:t>
      </w:r>
    </w:p>
    <w:p w:rsidR="00E558A6" w:rsidRDefault="00E558A6" w:rsidP="00E558A6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1177925</wp:posOffset>
            </wp:positionV>
            <wp:extent cx="1809750" cy="11430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RGB LED </w:t>
      </w:r>
      <w:r>
        <w:br/>
        <w:t xml:space="preserve">Schließen Sie eine der beiden RGB-LEDs folgendermaßen an: </w:t>
      </w:r>
      <w:r>
        <w:br/>
        <w:t>R – PC0</w:t>
      </w:r>
      <w:r>
        <w:br/>
        <w:t>G – PC1</w:t>
      </w:r>
      <w:r>
        <w:br/>
        <w:t>B – PC2</w:t>
      </w:r>
      <w:r>
        <w:br/>
        <w:t>-  an GND</w:t>
      </w:r>
      <w:r>
        <w:br/>
        <w:t xml:space="preserve">Konfigurieren Sie PC0, PC1, PC2 als </w:t>
      </w:r>
      <w:proofErr w:type="spellStart"/>
      <w:r>
        <w:t>GPIO_Output</w:t>
      </w:r>
      <w:proofErr w:type="spellEnd"/>
      <w:r>
        <w:br/>
        <w:t>Programmieren Sie folgenden Farbwechsel:</w:t>
      </w:r>
      <w:r>
        <w:br/>
        <w:t xml:space="preserve">Rot – Grün – Blau – Aus – </w:t>
      </w:r>
      <w:proofErr w:type="spellStart"/>
      <w:r>
        <w:t>RotGrün</w:t>
      </w:r>
      <w:proofErr w:type="spellEnd"/>
      <w:r>
        <w:t xml:space="preserve"> – </w:t>
      </w:r>
      <w:proofErr w:type="spellStart"/>
      <w:r>
        <w:t>GrünBlau</w:t>
      </w:r>
      <w:proofErr w:type="spellEnd"/>
      <w:r>
        <w:t xml:space="preserve"> – </w:t>
      </w:r>
      <w:proofErr w:type="spellStart"/>
      <w:r>
        <w:t>BlauRot</w:t>
      </w:r>
      <w:proofErr w:type="spellEnd"/>
      <w:r>
        <w:t xml:space="preserve"> – Aus</w:t>
      </w:r>
    </w:p>
    <w:p w:rsidR="00784778" w:rsidRDefault="00E558A6" w:rsidP="00784778">
      <w:pPr>
        <w:pStyle w:val="Listenabsatz"/>
      </w:pPr>
      <w:r>
        <w:t>Zwischen den Phasen soll jeweils 100ms gewartet werden.</w:t>
      </w:r>
      <w:r w:rsidR="00784778">
        <w:br/>
      </w:r>
      <w:r w:rsidR="00784778">
        <w:br/>
        <w:t>Erforderliche Befehle:</w:t>
      </w:r>
      <w:r w:rsidR="00784778">
        <w:br/>
        <w:t xml:space="preserve">GPIOC-&gt;ODR=0b001; </w:t>
      </w:r>
      <w:r w:rsidR="00784778">
        <w:tab/>
        <w:t>//Schaltet auf Rot</w:t>
      </w:r>
      <w:r w:rsidR="00784778">
        <w:br/>
        <w:t>ebenso für grün oder blau</w:t>
      </w:r>
      <w:r w:rsidR="00784778">
        <w:br/>
      </w:r>
      <w:proofErr w:type="spellStart"/>
      <w:r w:rsidR="00784778">
        <w:t>HAL_Delay</w:t>
      </w:r>
      <w:proofErr w:type="spellEnd"/>
      <w:r w:rsidR="00784778">
        <w:t xml:space="preserve">(100);  </w:t>
      </w:r>
      <w:r w:rsidR="00784778">
        <w:tab/>
        <w:t xml:space="preserve">//Wartezeit 100ms </w:t>
      </w:r>
    </w:p>
    <w:p w:rsidR="00784778" w:rsidRDefault="00716E21" w:rsidP="00784778">
      <w:pPr>
        <w:pStyle w:val="Listenabsatz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3379077</wp:posOffset>
            </wp:positionH>
            <wp:positionV relativeFrom="paragraph">
              <wp:posOffset>5080</wp:posOffset>
            </wp:positionV>
            <wp:extent cx="2788920" cy="2086156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00225_1407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20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E21" w:rsidRPr="00F41F57" w:rsidRDefault="009C3DB3" w:rsidP="00716E21">
      <w:pPr>
        <w:pStyle w:val="Listenabsatz"/>
        <w:numPr>
          <w:ilvl w:val="0"/>
          <w:numId w:val="1"/>
        </w:numPr>
      </w:pPr>
      <w:r>
        <w:t>Roboterfahrzeug</w:t>
      </w:r>
      <w:r w:rsidR="00716E21">
        <w:br/>
        <w:t>Anschluss:</w:t>
      </w:r>
      <w:r w:rsidR="00716E21" w:rsidRPr="00716E21">
        <w:t xml:space="preserve"> </w:t>
      </w:r>
      <w:r w:rsidR="00716E21">
        <w:br/>
      </w:r>
      <w:r w:rsidR="00716E21">
        <w:t>Linker Motor schwarz – PC0 Leistungsausgang</w:t>
      </w:r>
      <w:r w:rsidR="00716E21">
        <w:br/>
      </w:r>
      <w:r w:rsidR="00716E21">
        <w:t xml:space="preserve">Linker </w:t>
      </w:r>
      <w:r w:rsidR="00716E21">
        <w:t>Motor rot</w:t>
      </w:r>
      <w:r w:rsidR="00716E21">
        <w:t xml:space="preserve"> –</w:t>
      </w:r>
      <w:r w:rsidR="00716E21">
        <w:t xml:space="preserve"> PC1</w:t>
      </w:r>
      <w:r w:rsidR="00716E21">
        <w:t xml:space="preserve"> Leistungsausgang</w:t>
      </w:r>
      <w:r w:rsidR="00716E21">
        <w:br/>
        <w:t>Rechter</w:t>
      </w:r>
      <w:r w:rsidR="00716E21">
        <w:t xml:space="preserve"> Motor schwarz –</w:t>
      </w:r>
      <w:r w:rsidR="00716E21">
        <w:t xml:space="preserve"> PC2</w:t>
      </w:r>
      <w:r w:rsidR="00716E21">
        <w:t xml:space="preserve"> Leistungsausgang</w:t>
      </w:r>
    </w:p>
    <w:p w:rsidR="00716E21" w:rsidRPr="00F41F57" w:rsidRDefault="00716E21" w:rsidP="00716E21">
      <w:pPr>
        <w:pStyle w:val="Listenabsatz"/>
      </w:pPr>
      <w:r>
        <w:t>Rechter</w:t>
      </w:r>
      <w:r>
        <w:t xml:space="preserve"> </w:t>
      </w:r>
      <w:r>
        <w:t>Motor rot</w:t>
      </w:r>
      <w:r>
        <w:t xml:space="preserve"> –</w:t>
      </w:r>
      <w:r>
        <w:t xml:space="preserve"> PC3</w:t>
      </w:r>
      <w:r>
        <w:t xml:space="preserve"> Leistungsausgang</w:t>
      </w:r>
    </w:p>
    <w:p w:rsidR="00716E21" w:rsidRPr="00F41F57" w:rsidRDefault="00716E21" w:rsidP="00716E21">
      <w:pPr>
        <w:pStyle w:val="Listenabsatz"/>
      </w:pPr>
    </w:p>
    <w:p w:rsidR="00716E21" w:rsidRPr="00F41F57" w:rsidRDefault="00716E21" w:rsidP="00716E21">
      <w:pPr>
        <w:pStyle w:val="Listenabsatz"/>
      </w:pPr>
      <w:r>
        <w:t>Funktionstabelle:</w:t>
      </w:r>
      <w: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993"/>
        <w:gridCol w:w="6373"/>
      </w:tblGrid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PC0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PC1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Linker Motor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Vorwärts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r>
              <w:t>Rückwärts</w:t>
            </w:r>
          </w:p>
        </w:tc>
      </w:tr>
      <w:tr w:rsidR="00716E21" w:rsidTr="00716E21">
        <w:tc>
          <w:tcPr>
            <w:tcW w:w="976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993" w:type="dxa"/>
          </w:tcPr>
          <w:p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6373" w:type="dxa"/>
          </w:tcPr>
          <w:p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</w:tbl>
    <w:p w:rsidR="00716E21" w:rsidRPr="00F41F57" w:rsidRDefault="00716E21" w:rsidP="00716E21">
      <w:pPr>
        <w:pStyle w:val="Listenabsatz"/>
      </w:pPr>
    </w:p>
    <w:p w:rsidR="009C3DB3" w:rsidRDefault="00716E21" w:rsidP="00716E21">
      <w:pPr>
        <w:pStyle w:val="Listenabsatz"/>
      </w:pPr>
      <w:r>
        <w:t>Rechter Motor ebenso mit PC2 und PC3</w:t>
      </w:r>
    </w:p>
    <w:p w:rsidR="00716E21" w:rsidRDefault="00716E21" w:rsidP="00716E21">
      <w:pPr>
        <w:pStyle w:val="Listenabsatz"/>
      </w:pPr>
    </w:p>
    <w:p w:rsidR="00716E21" w:rsidRDefault="00716E21" w:rsidP="00716E21">
      <w:pPr>
        <w:pStyle w:val="Listenabsatz"/>
      </w:pPr>
      <w:r>
        <w:t>Programmieren Sie folgende Fahrwege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Rechteck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Acht</w:t>
      </w:r>
    </w:p>
    <w:p w:rsidR="00716E21" w:rsidRDefault="00716E21" w:rsidP="00716E21">
      <w:pPr>
        <w:pStyle w:val="Listenabsatz"/>
        <w:numPr>
          <w:ilvl w:val="0"/>
          <w:numId w:val="3"/>
        </w:numPr>
      </w:pPr>
      <w:r>
        <w:t>Zickzack</w:t>
      </w:r>
      <w:r>
        <w:br/>
      </w:r>
    </w:p>
    <w:p w:rsidR="00716E21" w:rsidRDefault="00716E21" w:rsidP="00716E21">
      <w:pPr>
        <w:ind w:left="708"/>
      </w:pPr>
      <w:r>
        <w:t>Zusatzaufgabe: Der gewünschte Fahrweg soll an GPIOB-&gt;IDR (</w:t>
      </w:r>
      <w:proofErr w:type="spellStart"/>
      <w:r>
        <w:t>Schalterchen</w:t>
      </w:r>
      <w:proofErr w:type="spellEnd"/>
      <w:r>
        <w:t>) auswählbar sein</w:t>
      </w:r>
      <w:bookmarkStart w:id="0" w:name="_GoBack"/>
      <w:bookmarkEnd w:id="0"/>
    </w:p>
    <w:sectPr w:rsidR="00716E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D03AA"/>
    <w:multiLevelType w:val="hybridMultilevel"/>
    <w:tmpl w:val="7E00512C"/>
    <w:lvl w:ilvl="0" w:tplc="95B6DC4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E85DF4"/>
    <w:multiLevelType w:val="hybridMultilevel"/>
    <w:tmpl w:val="BF607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6A9A"/>
    <w:multiLevelType w:val="hybridMultilevel"/>
    <w:tmpl w:val="DE10BBE4"/>
    <w:lvl w:ilvl="0" w:tplc="002C01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57"/>
    <w:rsid w:val="00096A45"/>
    <w:rsid w:val="000C357F"/>
    <w:rsid w:val="00231ECA"/>
    <w:rsid w:val="002504EE"/>
    <w:rsid w:val="00306150"/>
    <w:rsid w:val="00311857"/>
    <w:rsid w:val="00716E21"/>
    <w:rsid w:val="00784778"/>
    <w:rsid w:val="009C3DB3"/>
    <w:rsid w:val="00E558A6"/>
    <w:rsid w:val="00F4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8048A-BD96-4C9F-8710-71C67688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1F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1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41F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71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958C17-FFFA-4AC9-82EC-BD5EA5FB58B0}"/>
</file>

<file path=customXml/itemProps2.xml><?xml version="1.0" encoding="utf-8"?>
<ds:datastoreItem xmlns:ds="http://schemas.openxmlformats.org/officeDocument/2006/customXml" ds:itemID="{6510C439-FA2A-4EA6-9F8E-D16878EFD941}"/>
</file>

<file path=customXml/itemProps3.xml><?xml version="1.0" encoding="utf-8"?>
<ds:datastoreItem xmlns:ds="http://schemas.openxmlformats.org/officeDocument/2006/customXml" ds:itemID="{6C378DA8-8DB3-4F19-B020-BE0A9EE7DC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2020-02-24T11:59:00Z</dcterms:created>
  <dcterms:modified xsi:type="dcterms:W3CDTF">2020-02-25T13:23:00Z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